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 w:before="200" w:line="360"/>
        <w:jc w:val="center"/>
      </w:pPr>
      <w:r>
        <w:rPr>
          <w:rFonts w:ascii="Microsoft YaHei" w:cs="Microsoft YaHei" w:eastAsia="Microsoft YaHei" w:hAnsi="Microsoft YaHei"/>
          <w:b/>
          <w:bCs/>
          <w:sz w:val="36"/>
          <w:szCs w:val="36"/>
        </w:rPr>
        <w:t xml:space="preserve">创新创业实践 实验报告</w:t>
      </w:r>
    </w:p>
    <w:p>
      <w:pPr>
        <w:spacing w:after="200" w:before="0" w:line="360"/>
        <w:jc w:val="center"/>
      </w:pPr>
      <w:r>
        <w:rPr>
          <w:rFonts w:ascii="Microsoft YaHei" w:cs="Microsoft YaHei" w:eastAsia="Microsoft YaHei" w:hAnsi="Microsoft YaHei"/>
          <w:b/>
          <w:bCs/>
          <w:sz w:val="28"/>
          <w:szCs w:val="28"/>
        </w:rPr>
        <w:t xml:space="preserve">实验三：提示词工程与多轮对话设计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一、基本信息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000"/>
        <w:gridCol w:w="1700"/>
        <w:gridCol w:w="30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创新创业实践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实验名称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实验三：提示词工程与多轮对话设计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姓  名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号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班  级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23工商管理类1班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实验日期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10月16日 第5-6节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同 组 人</w:t>
            </w:r>
          </w:p>
        </w:tc>
        <w:tc>
          <w:tcPr>
            <w:tcW w:type="dxa" w:w="3000"/>
            <w:gridSpan w:val="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课程编号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312SJ213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学  分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0.5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总 学 时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16学时（1周）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开课专业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工商管理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任课教师</w:t>
            </w:r>
          </w:p>
        </w:tc>
        <w:tc>
          <w:tcPr>
            <w:tcW w:type="dxa" w:w="30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关俊利</w:t>
            </w:r>
          </w:p>
        </w:tc>
        <w:tc>
          <w:tcPr>
            <w:tcW w:type="dxa" w:w="17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上课地点</w:t>
            </w:r>
          </w:p>
        </w:tc>
        <w:tc>
          <w:tcPr>
            <w:tcW w:type="dxa" w:w="30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left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计算机机房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二、实验目的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1. 掌握提示词工程的基本原则与技巧。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2. 学会设计多轮对话流程。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3. 能够编写高质量的提示词模板。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三、实验环境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硬件：计算机机房，每人一台联网计算机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软件：浏览器、文字编辑软件（Word/WPS）</w:t>
      </w:r>
    </w:p>
    <w:p>
      <w:pPr>
        <w:spacing w:after="40" w:before="40" w:line="360"/>
        <w:ind w:firstLine="480"/>
      </w:pPr>
      <w:r>
        <w:rPr>
          <w:rFonts w:ascii="SimSun" w:cs="SimSun" w:eastAsia="SimSun" w:hAnsi="SimSun"/>
          <w:sz w:val="21"/>
          <w:szCs w:val="21"/>
        </w:rPr>
        <w:t xml:space="preserve">• 平台：ChatGPT、文心一言、通义千问等AI平台</w:t>
      </w:r>
    </w:p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四、实验内容与步骤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303"/>
        <w:gridCol w:w="4303"/>
      </w:tblGrid>
      <w:t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步骤序号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操作步骤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操作结果/截图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1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2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3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4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5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6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7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700" w:hRule="atLeast"/>
        </w:trPr>
        <w:tc>
          <w:tcPr>
            <w:tcW w:type="dxa" w:w="9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8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  <w:tc>
          <w:tcPr>
            <w:tcW w:type="dxa" w:w="4303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五、实验结果与分析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六、实验总结与心得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6"/>
      </w:tblGrid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rPr>
          <w:trHeight w:val="360" w:hRule="atLeast"/>
        </w:trPr>
        <w:tc>
          <w:tcPr>
            <w:tcW w:type="dxa" w:w="95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p>
      <w:pPr>
        <w:spacing w:after="0" w:before="0" w:line="360"/>
      </w:pPr>
    </w:p>
    <w:p>
      <w:pPr>
        <w:spacing w:after="120" w:before="200" w:line="360"/>
      </w:pPr>
      <w:r>
        <w:rPr>
          <w:rFonts w:ascii="Microsoft YaHei" w:cs="Microsoft YaHei" w:eastAsia="Microsoft YaHei" w:hAnsi="Microsoft YaHei"/>
          <w:b/>
          <w:bCs/>
          <w:sz w:val="24"/>
          <w:szCs w:val="24"/>
        </w:rPr>
        <w:t xml:space="preserve">七、教师评语与成绩</w:t>
      </w:r>
    </w:p>
    <w:tbl>
      <w:tblPr>
        <w:tblW w:type="dxa" w:w="95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7706"/>
      </w:tblGrid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教师评语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  <w:p>
            <w:pPr>
              <w:spacing w:after="0" w:before="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成绩（百分制）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教师签名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sz w:val="21"/>
                <w:szCs w:val="21"/>
              </w:rPr>
              <w:t xml:space="preserve">日  期</w:t>
            </w:r>
          </w:p>
        </w:tc>
        <w:tc>
          <w:tcPr>
            <w:tcW w:type="dxa" w:w="7706"/>
            <w:tcBorders>
              <w:top w:val="single" w:color="666666" w:sz="1"/>
              <w:left w:val="single" w:color="666666" w:sz="1"/>
              <w:bottom w:val="single" w:color="666666" w:sz="1"/>
              <w:right w:val="single" w:color="666666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40" w:before="40" w:line="360"/>
            </w:pPr>
            <w:r>
              <w:rPr>
                <w:rFonts w:ascii="SimSun" w:cs="SimSun" w:eastAsia="SimSun" w:hAnsi="SimSun"/>
                <w:sz w:val="21"/>
                <w:szCs w:val="21"/>
              </w:rPr>
              <w:t xml:space="preserve"> 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200" w:right="1200" w:bottom="1200" w:left="12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SimSun" w:cs="SimSun" w:eastAsia="SimSun" w:hAnsi="SimSun"/>
        <w:sz w:val="18"/>
        <w:szCs w:val="18"/>
      </w:rPr>
      <w:t xml:space="preserve">第 </w:t>
    </w:r>
    <w:r>
      <w:rPr>
        <w:rFonts w:ascii="SimSun" w:cs="SimSun" w:eastAsia="SimSun" w:hAnsi="SimSun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SimSun" w:cs="SimSun" w:eastAsia="SimSun" w:hAnsi="SimSun"/>
        <w:sz w:val="18"/>
        <w:szCs w:val="18"/>
      </w:rPr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rFonts w:ascii="Microsoft YaHei" w:cs="Microsoft YaHei" w:eastAsia="Microsoft YaHei" w:hAnsi="Microsoft YaHei"/>
        <w:color w:val="888888"/>
        <w:sz w:val="18"/>
        <w:szCs w:val="18"/>
      </w:rPr>
      <w:t xml:space="preserve">创新创业实践 实验报告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imSun" w:cs="SimSun" w:eastAsia="SimSun" w:hAnsi="SimSun"/>
        <w:sz w:val="21"/>
        <w:szCs w:val="21"/>
      </w:rPr>
    </w:rPrDefault>
    <w:pPrDefault>
      <w:pPr>
        <w:spacing w:line="3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2026-10-15T15:35:06.919Z</dcterms:created>
  <dcterms:modified xsi:type="dcterms:W3CDTF">2026-10-15T15:35:06.919Z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